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4666" w:rsidRDefault="002943C2">
      <w:r>
        <w:t>UNIT 9 STUDY QUESTIONS</w:t>
      </w:r>
    </w:p>
    <w:p w:rsidR="002943C2" w:rsidRDefault="002943C2"/>
    <w:p w:rsidR="002943C2" w:rsidRDefault="002943C2" w:rsidP="002943C2">
      <w:pPr>
        <w:rPr>
          <w:rFonts w:ascii="Times New Roman" w:hAnsi="Times New Roman" w:cs="Times New Roman"/>
          <w:b/>
        </w:rPr>
      </w:pPr>
      <w:r w:rsidRPr="00A463B6">
        <w:rPr>
          <w:rFonts w:ascii="Times New Roman" w:hAnsi="Times New Roman" w:cs="Times New Roman"/>
          <w:b/>
        </w:rPr>
        <w:t xml:space="preserve">Group 1: </w:t>
      </w:r>
      <w:proofErr w:type="spellStart"/>
      <w:r w:rsidRPr="00A463B6">
        <w:rPr>
          <w:rFonts w:ascii="Times New Roman" w:hAnsi="Times New Roman" w:cs="Times New Roman"/>
          <w:b/>
        </w:rPr>
        <w:t>Carr</w:t>
      </w:r>
      <w:proofErr w:type="spellEnd"/>
      <w:r w:rsidRPr="00A463B6">
        <w:rPr>
          <w:rFonts w:ascii="Times New Roman" w:hAnsi="Times New Roman" w:cs="Times New Roman"/>
          <w:b/>
        </w:rPr>
        <w:t xml:space="preserve"> and Durand (1985)</w:t>
      </w:r>
      <w:r>
        <w:rPr>
          <w:rFonts w:ascii="Times New Roman" w:hAnsi="Times New Roman" w:cs="Times New Roman"/>
          <w:b/>
        </w:rPr>
        <w:t xml:space="preserve"> #3, 4 are required:</w:t>
      </w:r>
    </w:p>
    <w:p w:rsidR="002943C2" w:rsidRPr="00A463B6" w:rsidRDefault="002943C2" w:rsidP="002943C2">
      <w:pPr>
        <w:rPr>
          <w:rFonts w:ascii="Times New Roman" w:hAnsi="Times New Roman" w:cs="Times New Roman"/>
          <w:b/>
        </w:rPr>
      </w:pPr>
    </w:p>
    <w:p w:rsidR="002943C2" w:rsidRPr="00632730" w:rsidRDefault="002943C2" w:rsidP="002943C2">
      <w:pPr>
        <w:pStyle w:val="NormalWeb"/>
        <w:spacing w:line="300" w:lineRule="atLeast"/>
        <w:rPr>
          <w:color w:val="333333"/>
        </w:rPr>
      </w:pPr>
      <w:r w:rsidRPr="00632730">
        <w:rPr>
          <w:color w:val="333333"/>
        </w:rPr>
        <w:t>3 How did </w:t>
      </w:r>
      <w:r>
        <w:rPr>
          <w:color w:val="333333"/>
        </w:rPr>
        <w:t>the authors</w:t>
      </w:r>
      <w:r w:rsidRPr="00632730">
        <w:rPr>
          <w:color w:val="333333"/>
        </w:rPr>
        <w:t> justify that functional communicative response was the effective variable in reducing disruptive behavior in Experiment 2?</w:t>
      </w:r>
    </w:p>
    <w:p w:rsidR="002943C2" w:rsidRDefault="002943C2" w:rsidP="002943C2">
      <w:pPr>
        <w:pStyle w:val="NormalWeb"/>
        <w:spacing w:line="300" w:lineRule="atLeast"/>
        <w:rPr>
          <w:color w:val="333333"/>
        </w:rPr>
      </w:pPr>
      <w:r>
        <w:rPr>
          <w:color w:val="333333"/>
        </w:rPr>
        <w:t xml:space="preserve">4 </w:t>
      </w:r>
      <w:r w:rsidRPr="00632730">
        <w:rPr>
          <w:color w:val="333333"/>
        </w:rPr>
        <w:t>How do the authors argue that simply providing assistance or praise without functional communication training is not sufficient when addressing disruptive behavior?</w:t>
      </w:r>
    </w:p>
    <w:p w:rsidR="002943C2" w:rsidRDefault="002943C2" w:rsidP="002943C2">
      <w:pPr>
        <w:pStyle w:val="NormalWeb"/>
        <w:spacing w:line="300" w:lineRule="atLeast"/>
        <w:rPr>
          <w:color w:val="333333"/>
        </w:rPr>
      </w:pPr>
    </w:p>
    <w:p w:rsidR="002943C2" w:rsidRPr="00A463B6" w:rsidRDefault="002943C2" w:rsidP="002943C2">
      <w:pPr>
        <w:pStyle w:val="NormalWeb"/>
        <w:spacing w:line="300" w:lineRule="atLeast"/>
        <w:rPr>
          <w:b/>
          <w:color w:val="333333"/>
        </w:rPr>
      </w:pPr>
      <w:r>
        <w:rPr>
          <w:b/>
          <w:color w:val="333333"/>
        </w:rPr>
        <w:t>Group 2</w:t>
      </w:r>
      <w:r w:rsidRPr="00A463B6">
        <w:rPr>
          <w:b/>
          <w:color w:val="333333"/>
        </w:rPr>
        <w:t xml:space="preserve">: </w:t>
      </w:r>
      <w:proofErr w:type="spellStart"/>
      <w:r w:rsidRPr="00A463B6">
        <w:rPr>
          <w:b/>
          <w:color w:val="333333"/>
        </w:rPr>
        <w:t>Kahng</w:t>
      </w:r>
      <w:proofErr w:type="spellEnd"/>
      <w:r w:rsidRPr="00A463B6">
        <w:rPr>
          <w:b/>
          <w:color w:val="333333"/>
        </w:rPr>
        <w:t xml:space="preserve"> et al. (1997)</w:t>
      </w:r>
      <w:r>
        <w:rPr>
          <w:b/>
          <w:color w:val="333333"/>
        </w:rPr>
        <w:t xml:space="preserve"> #1 and 2 are required </w:t>
      </w:r>
    </w:p>
    <w:p w:rsidR="002943C2" w:rsidRPr="00632730" w:rsidRDefault="002943C2" w:rsidP="002943C2">
      <w:pPr>
        <w:pStyle w:val="NormalWeb"/>
        <w:spacing w:line="300" w:lineRule="atLeast"/>
        <w:rPr>
          <w:color w:val="333333"/>
        </w:rPr>
      </w:pPr>
      <w:r w:rsidRPr="00632730">
        <w:rPr>
          <w:color w:val="333333"/>
        </w:rPr>
        <w:t>1 What is a DRA procedure</w:t>
      </w:r>
      <w:r>
        <w:rPr>
          <w:color w:val="333333"/>
        </w:rPr>
        <w:t xml:space="preserve"> and how is that related to FCT</w:t>
      </w:r>
      <w:r w:rsidRPr="00632730">
        <w:rPr>
          <w:color w:val="333333"/>
        </w:rPr>
        <w:t>?</w:t>
      </w:r>
    </w:p>
    <w:p w:rsidR="002943C2" w:rsidRPr="00632730" w:rsidRDefault="002943C2" w:rsidP="002943C2">
      <w:pPr>
        <w:pStyle w:val="NormalWeb"/>
        <w:spacing w:line="300" w:lineRule="atLeast"/>
        <w:rPr>
          <w:color w:val="333333"/>
        </w:rPr>
      </w:pPr>
      <w:r>
        <w:rPr>
          <w:color w:val="333333"/>
        </w:rPr>
        <w:t>2</w:t>
      </w:r>
      <w:r w:rsidRPr="00632730">
        <w:rPr>
          <w:color w:val="333333"/>
        </w:rPr>
        <w:t xml:space="preserve"> What is a DRO procedure</w:t>
      </w:r>
      <w:r>
        <w:rPr>
          <w:color w:val="333333"/>
        </w:rPr>
        <w:t xml:space="preserve"> and how is that related to FCT</w:t>
      </w:r>
      <w:r w:rsidRPr="00632730">
        <w:rPr>
          <w:color w:val="333333"/>
        </w:rPr>
        <w:t>?</w:t>
      </w:r>
    </w:p>
    <w:p w:rsidR="002943C2" w:rsidRDefault="002943C2" w:rsidP="002943C2">
      <w:pPr>
        <w:pStyle w:val="NormalWeb"/>
        <w:spacing w:line="300" w:lineRule="atLeast"/>
        <w:rPr>
          <w:color w:val="333333"/>
        </w:rPr>
      </w:pPr>
    </w:p>
    <w:p w:rsidR="002943C2" w:rsidRPr="00A463B6" w:rsidRDefault="002943C2" w:rsidP="002943C2">
      <w:pPr>
        <w:pStyle w:val="NormalWeb"/>
        <w:spacing w:line="300" w:lineRule="atLeast"/>
        <w:rPr>
          <w:b/>
          <w:color w:val="333333"/>
          <w:lang w:val="en"/>
        </w:rPr>
      </w:pPr>
      <w:r>
        <w:rPr>
          <w:b/>
          <w:color w:val="333333"/>
          <w:lang w:val="en"/>
        </w:rPr>
        <w:t>Group 3</w:t>
      </w:r>
      <w:r w:rsidRPr="00A463B6">
        <w:rPr>
          <w:b/>
          <w:color w:val="333333"/>
          <w:lang w:val="en"/>
        </w:rPr>
        <w:t xml:space="preserve">: </w:t>
      </w:r>
      <w:proofErr w:type="spellStart"/>
      <w:r w:rsidRPr="00A463B6">
        <w:rPr>
          <w:b/>
          <w:color w:val="333333"/>
          <w:lang w:val="en"/>
        </w:rPr>
        <w:t>Cipani</w:t>
      </w:r>
      <w:proofErr w:type="spellEnd"/>
      <w:r w:rsidRPr="00A463B6">
        <w:rPr>
          <w:b/>
          <w:color w:val="333333"/>
          <w:lang w:val="en"/>
        </w:rPr>
        <w:t xml:space="preserve"> and </w:t>
      </w:r>
      <w:proofErr w:type="spellStart"/>
      <w:r w:rsidRPr="00A463B6">
        <w:rPr>
          <w:b/>
          <w:color w:val="333333"/>
          <w:lang w:val="en"/>
        </w:rPr>
        <w:t>Schock</w:t>
      </w:r>
      <w:proofErr w:type="spellEnd"/>
      <w:r>
        <w:rPr>
          <w:b/>
          <w:color w:val="333333"/>
          <w:lang w:val="en"/>
        </w:rPr>
        <w:t xml:space="preserve"> </w:t>
      </w:r>
      <w:r>
        <w:rPr>
          <w:b/>
        </w:rPr>
        <w:t>#1, 2, 3, and 4 are required</w:t>
      </w:r>
    </w:p>
    <w:p w:rsidR="002943C2" w:rsidRPr="00632730" w:rsidRDefault="002943C2" w:rsidP="002943C2">
      <w:pPr>
        <w:pStyle w:val="NormalWeb"/>
        <w:spacing w:line="300" w:lineRule="atLeast"/>
        <w:rPr>
          <w:color w:val="333333"/>
          <w:lang w:val="en"/>
        </w:rPr>
      </w:pPr>
      <w:r>
        <w:rPr>
          <w:color w:val="333333"/>
          <w:lang w:val="en"/>
        </w:rPr>
        <w:t>1 How do the authors</w:t>
      </w:r>
      <w:r w:rsidRPr="00632730">
        <w:rPr>
          <w:color w:val="333333"/>
          <w:lang w:val="en"/>
        </w:rPr>
        <w:t> describe what a “replacement behavior” is and what is its importance in treating problem behavior?</w:t>
      </w:r>
    </w:p>
    <w:p w:rsidR="002943C2" w:rsidRPr="00632730" w:rsidRDefault="002943C2" w:rsidP="002943C2">
      <w:pPr>
        <w:pStyle w:val="NormalWeb"/>
        <w:spacing w:line="300" w:lineRule="atLeast"/>
        <w:rPr>
          <w:color w:val="333333"/>
          <w:lang w:val="en"/>
        </w:rPr>
      </w:pPr>
      <w:r>
        <w:rPr>
          <w:color w:val="333333"/>
          <w:lang w:val="en"/>
        </w:rPr>
        <w:t xml:space="preserve">2 </w:t>
      </w:r>
      <w:r w:rsidRPr="00632730">
        <w:rPr>
          <w:color w:val="333333"/>
          <w:lang w:val="en"/>
        </w:rPr>
        <w:t>What are the steps to identifying replacement behaviors</w:t>
      </w:r>
      <w:r>
        <w:rPr>
          <w:color w:val="333333"/>
          <w:lang w:val="en"/>
        </w:rPr>
        <w:t>?</w:t>
      </w:r>
    </w:p>
    <w:p w:rsidR="002943C2" w:rsidRPr="00632730" w:rsidRDefault="002943C2" w:rsidP="002943C2">
      <w:pPr>
        <w:pStyle w:val="NormalWeb"/>
        <w:spacing w:line="300" w:lineRule="atLeast"/>
        <w:rPr>
          <w:color w:val="333333"/>
          <w:lang w:val="en"/>
        </w:rPr>
      </w:pPr>
      <w:r>
        <w:rPr>
          <w:color w:val="333333"/>
          <w:lang w:val="en"/>
        </w:rPr>
        <w:t>3</w:t>
      </w:r>
      <w:r w:rsidRPr="00632730">
        <w:rPr>
          <w:color w:val="333333"/>
          <w:lang w:val="en"/>
        </w:rPr>
        <w:t xml:space="preserve"> Explain what the section on page 135 of the </w:t>
      </w:r>
      <w:proofErr w:type="spellStart"/>
      <w:r w:rsidRPr="00632730">
        <w:rPr>
          <w:color w:val="333333"/>
          <w:lang w:val="en"/>
        </w:rPr>
        <w:t>Cipani</w:t>
      </w:r>
      <w:proofErr w:type="spellEnd"/>
      <w:r w:rsidRPr="00632730">
        <w:rPr>
          <w:color w:val="333333"/>
          <w:lang w:val="en"/>
        </w:rPr>
        <w:t xml:space="preserve"> and </w:t>
      </w:r>
      <w:proofErr w:type="spellStart"/>
      <w:r w:rsidRPr="00632730">
        <w:rPr>
          <w:color w:val="333333"/>
          <w:lang w:val="en"/>
        </w:rPr>
        <w:t>Schock</w:t>
      </w:r>
      <w:proofErr w:type="spellEnd"/>
      <w:r w:rsidRPr="00632730">
        <w:rPr>
          <w:color w:val="333333"/>
          <w:lang w:val="en"/>
        </w:rPr>
        <w:t xml:space="preserve"> text entitled “disable one function, enable another” involves.</w:t>
      </w:r>
    </w:p>
    <w:p w:rsidR="002943C2" w:rsidRDefault="002943C2" w:rsidP="002943C2">
      <w:pPr>
        <w:pStyle w:val="NormalWeb"/>
        <w:spacing w:line="300" w:lineRule="atLeast"/>
        <w:rPr>
          <w:color w:val="333333"/>
          <w:lang w:val="en"/>
        </w:rPr>
      </w:pPr>
      <w:r>
        <w:rPr>
          <w:color w:val="333333"/>
          <w:lang w:val="en"/>
        </w:rPr>
        <w:t>4</w:t>
      </w:r>
      <w:r w:rsidRPr="00632730">
        <w:rPr>
          <w:color w:val="333333"/>
          <w:lang w:val="en"/>
        </w:rPr>
        <w:t xml:space="preserve"> Explain why chain interruption (the procedure) is usually necessary for problem behaviors that involve direct access functions, </w:t>
      </w:r>
      <w:proofErr w:type="spellStart"/>
      <w:r w:rsidRPr="00632730">
        <w:rPr>
          <w:color w:val="333333"/>
          <w:lang w:val="en"/>
        </w:rPr>
        <w:t>Cipani</w:t>
      </w:r>
      <w:proofErr w:type="spellEnd"/>
      <w:r w:rsidRPr="00632730">
        <w:rPr>
          <w:color w:val="333333"/>
          <w:lang w:val="en"/>
        </w:rPr>
        <w:t xml:space="preserve"> and </w:t>
      </w:r>
      <w:proofErr w:type="spellStart"/>
      <w:r w:rsidRPr="00632730">
        <w:rPr>
          <w:color w:val="333333"/>
          <w:lang w:val="en"/>
        </w:rPr>
        <w:t>Schock</w:t>
      </w:r>
      <w:proofErr w:type="spellEnd"/>
      <w:r w:rsidRPr="00632730">
        <w:rPr>
          <w:color w:val="333333"/>
          <w:lang w:val="en"/>
        </w:rPr>
        <w:t xml:space="preserve"> address this in their text.</w:t>
      </w:r>
    </w:p>
    <w:p w:rsidR="002943C2" w:rsidRPr="002943C2" w:rsidRDefault="002943C2" w:rsidP="002943C2">
      <w:pPr>
        <w:pStyle w:val="NormalWeb"/>
        <w:spacing w:line="300" w:lineRule="atLeast"/>
        <w:rPr>
          <w:color w:val="333333"/>
          <w:lang w:val="en"/>
        </w:rPr>
      </w:pPr>
    </w:p>
    <w:p w:rsidR="002943C2" w:rsidRPr="00632730" w:rsidRDefault="002943C2" w:rsidP="002943C2">
      <w:pPr>
        <w:pStyle w:val="NormalWeb"/>
        <w:spacing w:line="300" w:lineRule="atLeast"/>
        <w:rPr>
          <w:color w:val="333333"/>
        </w:rPr>
      </w:pPr>
      <w:r>
        <w:rPr>
          <w:color w:val="333333"/>
        </w:rPr>
        <w:t>UNIT 10 STUDY Questions</w:t>
      </w:r>
    </w:p>
    <w:p w:rsidR="002943C2" w:rsidRPr="00DC3B06" w:rsidRDefault="002943C2" w:rsidP="002943C2">
      <w:pPr>
        <w:rPr>
          <w:rFonts w:ascii="Times New Roman" w:eastAsia="Times New Roman" w:hAnsi="Times New Roman" w:cs="Times New Roman"/>
          <w:b/>
          <w:color w:val="000000"/>
        </w:rPr>
      </w:pPr>
      <w:r w:rsidRPr="00DC3B06">
        <w:rPr>
          <w:rFonts w:ascii="Times New Roman" w:eastAsia="Times New Roman" w:hAnsi="Times New Roman" w:cs="Times New Roman"/>
          <w:b/>
          <w:color w:val="000000"/>
        </w:rPr>
        <w:t xml:space="preserve">Group 1: </w:t>
      </w:r>
      <w:proofErr w:type="spellStart"/>
      <w:r w:rsidRPr="00DC3B06">
        <w:rPr>
          <w:rFonts w:ascii="Times New Roman" w:eastAsia="Times New Roman" w:hAnsi="Times New Roman" w:cs="Times New Roman"/>
          <w:b/>
          <w:color w:val="000000"/>
        </w:rPr>
        <w:t>Lalli</w:t>
      </w:r>
      <w:proofErr w:type="spellEnd"/>
      <w:r w:rsidRPr="00DC3B06">
        <w:rPr>
          <w:rFonts w:ascii="Times New Roman" w:eastAsia="Times New Roman" w:hAnsi="Times New Roman" w:cs="Times New Roman"/>
          <w:b/>
          <w:color w:val="000000"/>
        </w:rPr>
        <w:t xml:space="preserve"> et al. (1999) #2, 3, 5, 9</w:t>
      </w:r>
      <w:r>
        <w:rPr>
          <w:rFonts w:ascii="Times New Roman" w:eastAsia="Times New Roman" w:hAnsi="Times New Roman" w:cs="Times New Roman"/>
          <w:b/>
          <w:color w:val="000000"/>
        </w:rPr>
        <w:t xml:space="preserve"> are required</w:t>
      </w:r>
    </w:p>
    <w:p w:rsidR="002943C2" w:rsidRDefault="002943C2"/>
    <w:p w:rsidR="002943C2" w:rsidRPr="007A37E4" w:rsidRDefault="002943C2" w:rsidP="002943C2">
      <w:pPr>
        <w:pStyle w:val="NormalWeb"/>
        <w:shd w:val="clear" w:color="auto" w:fill="FFFFFF"/>
        <w:spacing w:line="300" w:lineRule="atLeast"/>
        <w:rPr>
          <w:color w:val="333333"/>
          <w:lang w:val="en"/>
        </w:rPr>
      </w:pPr>
      <w:r>
        <w:t xml:space="preserve">2 </w:t>
      </w:r>
      <w:r w:rsidRPr="007A37E4">
        <w:rPr>
          <w:color w:val="333333"/>
          <w:lang w:val="en"/>
        </w:rPr>
        <w:t>Describe the “Negative reinforcement of</w:t>
      </w:r>
      <w:r>
        <w:rPr>
          <w:color w:val="333333"/>
          <w:lang w:val="en"/>
        </w:rPr>
        <w:t xml:space="preserve"> compliance without extinction” condition.</w:t>
      </w:r>
    </w:p>
    <w:p w:rsidR="002943C2" w:rsidRPr="007A37E4" w:rsidRDefault="002943C2" w:rsidP="002943C2">
      <w:pPr>
        <w:pStyle w:val="NormalWeb"/>
        <w:spacing w:line="300" w:lineRule="atLeast"/>
        <w:rPr>
          <w:color w:val="333333"/>
        </w:rPr>
      </w:pPr>
      <w:r>
        <w:rPr>
          <w:color w:val="333333"/>
          <w:lang w:val="en"/>
        </w:rPr>
        <w:t xml:space="preserve">3 </w:t>
      </w:r>
      <w:r w:rsidRPr="007A37E4">
        <w:rPr>
          <w:color w:val="333333"/>
        </w:rPr>
        <w:t>Describe the “Positive reinforcement of compli</w:t>
      </w:r>
      <w:r>
        <w:rPr>
          <w:color w:val="333333"/>
        </w:rPr>
        <w:t>ance with extinction” condition.</w:t>
      </w:r>
    </w:p>
    <w:p w:rsidR="002943C2" w:rsidRPr="007A37E4" w:rsidRDefault="002943C2" w:rsidP="002943C2">
      <w:pPr>
        <w:pStyle w:val="NormalWeb"/>
        <w:spacing w:line="300" w:lineRule="atLeast"/>
        <w:rPr>
          <w:color w:val="333333"/>
        </w:rPr>
      </w:pPr>
      <w:r w:rsidRPr="007A37E4">
        <w:t xml:space="preserve">5 </w:t>
      </w:r>
      <w:r w:rsidRPr="007A37E4">
        <w:rPr>
          <w:color w:val="333333"/>
        </w:rPr>
        <w:t>Describe the NCE condition.</w:t>
      </w:r>
    </w:p>
    <w:p w:rsidR="002943C2" w:rsidRDefault="002943C2" w:rsidP="002943C2">
      <w:pPr>
        <w:pStyle w:val="NormalWeb"/>
        <w:spacing w:line="300" w:lineRule="atLeast"/>
        <w:rPr>
          <w:color w:val="333333"/>
        </w:rPr>
      </w:pPr>
      <w:r>
        <w:t>9</w:t>
      </w:r>
      <w:r w:rsidRPr="007A37E4">
        <w:t xml:space="preserve"> </w:t>
      </w:r>
      <w:r w:rsidRPr="007A37E4">
        <w:rPr>
          <w:color w:val="333333"/>
        </w:rPr>
        <w:t>How might the re</w:t>
      </w:r>
      <w:r>
        <w:rPr>
          <w:color w:val="333333"/>
        </w:rPr>
        <w:t xml:space="preserve">sults </w:t>
      </w:r>
      <w:r w:rsidRPr="007A37E4">
        <w:rPr>
          <w:color w:val="333333"/>
        </w:rPr>
        <w:t>have important clinical implications?</w:t>
      </w:r>
    </w:p>
    <w:p w:rsidR="002943C2" w:rsidRDefault="002943C2" w:rsidP="002943C2">
      <w:pPr>
        <w:pStyle w:val="NormalWeb"/>
        <w:spacing w:line="300" w:lineRule="atLeast"/>
        <w:rPr>
          <w:color w:val="333333"/>
        </w:rPr>
      </w:pPr>
    </w:p>
    <w:p w:rsidR="002943C2" w:rsidRPr="00DC3B06" w:rsidRDefault="002943C2" w:rsidP="002943C2">
      <w:pPr>
        <w:rPr>
          <w:rFonts w:ascii="Times New Roman" w:hAnsi="Times New Roman" w:cs="Times New Roman"/>
          <w:b/>
        </w:rPr>
      </w:pPr>
      <w:r w:rsidRPr="00DC3B06">
        <w:rPr>
          <w:rFonts w:ascii="Times New Roman" w:hAnsi="Times New Roman" w:cs="Times New Roman"/>
          <w:b/>
        </w:rPr>
        <w:t xml:space="preserve">Group 2: </w:t>
      </w:r>
      <w:r w:rsidRPr="00DC3B06">
        <w:rPr>
          <w:rFonts w:ascii="Times New Roman" w:hAnsi="Times New Roman" w:cs="Times New Roman"/>
          <w:b/>
          <w:color w:val="333333"/>
        </w:rPr>
        <w:t>Lindberg et al. (2003) #2, 5, 7 are required</w:t>
      </w:r>
    </w:p>
    <w:p w:rsidR="002943C2" w:rsidRPr="007A37E4" w:rsidRDefault="002943C2" w:rsidP="002943C2">
      <w:pPr>
        <w:pStyle w:val="NormalWeb"/>
        <w:spacing w:line="300" w:lineRule="atLeast"/>
        <w:rPr>
          <w:color w:val="333333"/>
        </w:rPr>
      </w:pPr>
    </w:p>
    <w:p w:rsidR="002943C2" w:rsidRPr="007A37E4" w:rsidRDefault="002943C2" w:rsidP="002943C2">
      <w:pPr>
        <w:pStyle w:val="NormalWeb"/>
        <w:spacing w:line="300" w:lineRule="atLeast"/>
        <w:rPr>
          <w:color w:val="333333"/>
        </w:rPr>
      </w:pPr>
      <w:r>
        <w:t>2</w:t>
      </w:r>
      <w:r w:rsidRPr="007A37E4">
        <w:t xml:space="preserve"> </w:t>
      </w:r>
      <w:r w:rsidRPr="007A37E4">
        <w:rPr>
          <w:color w:val="333333"/>
        </w:rPr>
        <w:t>What did the r</w:t>
      </w:r>
      <w:r>
        <w:rPr>
          <w:color w:val="333333"/>
        </w:rPr>
        <w:t>esults yield in Experiment 1</w:t>
      </w:r>
      <w:r w:rsidRPr="007A37E4">
        <w:rPr>
          <w:color w:val="333333"/>
        </w:rPr>
        <w:t>?</w:t>
      </w:r>
    </w:p>
    <w:p w:rsidR="002943C2" w:rsidRPr="007A37E4" w:rsidRDefault="002943C2" w:rsidP="002943C2">
      <w:pPr>
        <w:pStyle w:val="NormalWeb"/>
        <w:spacing w:line="300" w:lineRule="atLeast"/>
        <w:rPr>
          <w:color w:val="333333"/>
        </w:rPr>
      </w:pPr>
      <w:r>
        <w:lastRenderedPageBreak/>
        <w:t xml:space="preserve">5 </w:t>
      </w:r>
      <w:r w:rsidRPr="007A37E4">
        <w:rPr>
          <w:color w:val="333333"/>
        </w:rPr>
        <w:t>Describe how the effects of satiation may in</w:t>
      </w:r>
      <w:r>
        <w:rPr>
          <w:color w:val="333333"/>
        </w:rPr>
        <w:t xml:space="preserve">terfere with application </w:t>
      </w:r>
      <w:r w:rsidRPr="007A37E4">
        <w:rPr>
          <w:color w:val="333333"/>
        </w:rPr>
        <w:t>in applied settings.</w:t>
      </w:r>
    </w:p>
    <w:p w:rsidR="002943C2" w:rsidRDefault="002943C2" w:rsidP="002943C2">
      <w:pPr>
        <w:pStyle w:val="NormalWeb"/>
        <w:spacing w:line="300" w:lineRule="atLeast"/>
        <w:rPr>
          <w:color w:val="333333"/>
        </w:rPr>
      </w:pPr>
      <w:r>
        <w:rPr>
          <w:color w:val="333333"/>
        </w:rPr>
        <w:t xml:space="preserve">7 </w:t>
      </w:r>
      <w:r w:rsidRPr="007A37E4">
        <w:rPr>
          <w:color w:val="333333"/>
        </w:rPr>
        <w:t>Interpret the results illust</w:t>
      </w:r>
      <w:r>
        <w:rPr>
          <w:color w:val="333333"/>
        </w:rPr>
        <w:t>rated in Figure 8</w:t>
      </w:r>
      <w:r w:rsidRPr="007A37E4">
        <w:rPr>
          <w:color w:val="333333"/>
        </w:rPr>
        <w:t>.  How would you describe the effects of NCR on SIB for these two subjects?</w:t>
      </w:r>
    </w:p>
    <w:p w:rsidR="002943C2" w:rsidRDefault="002943C2" w:rsidP="002943C2">
      <w:pPr>
        <w:jc w:val="center"/>
        <w:rPr>
          <w:rFonts w:ascii="Times New Roman" w:hAnsi="Times New Roman" w:cs="Times New Roman"/>
        </w:rPr>
      </w:pPr>
      <w:r w:rsidRPr="009032AB">
        <w:rPr>
          <w:rFonts w:ascii="Times New Roman" w:hAnsi="Times New Roman" w:cs="Times New Roman"/>
        </w:rPr>
        <w:t>Unit 11 Study Questions</w:t>
      </w:r>
    </w:p>
    <w:p w:rsidR="002943C2" w:rsidRPr="009032AB" w:rsidRDefault="002943C2" w:rsidP="002943C2">
      <w:pPr>
        <w:rPr>
          <w:rFonts w:ascii="Times New Roman" w:hAnsi="Times New Roman" w:cs="Times New Roman"/>
        </w:rPr>
      </w:pPr>
    </w:p>
    <w:p w:rsidR="002943C2" w:rsidRDefault="002943C2" w:rsidP="002943C2">
      <w:pPr>
        <w:rPr>
          <w:rFonts w:ascii="Times New Roman" w:hAnsi="Times New Roman" w:cs="Times New Roman"/>
          <w:b/>
        </w:rPr>
      </w:pPr>
      <w:proofErr w:type="spellStart"/>
      <w:r w:rsidRPr="001F496E">
        <w:rPr>
          <w:rFonts w:ascii="Times New Roman" w:hAnsi="Times New Roman" w:cs="Times New Roman"/>
          <w:b/>
        </w:rPr>
        <w:t>Lerman</w:t>
      </w:r>
      <w:proofErr w:type="spellEnd"/>
      <w:r w:rsidRPr="001F496E">
        <w:rPr>
          <w:rFonts w:ascii="Times New Roman" w:hAnsi="Times New Roman" w:cs="Times New Roman"/>
          <w:b/>
        </w:rPr>
        <w:t xml:space="preserve"> et al. (1997) #1 and </w:t>
      </w:r>
      <w:r>
        <w:rPr>
          <w:rFonts w:ascii="Times New Roman" w:hAnsi="Times New Roman" w:cs="Times New Roman"/>
          <w:b/>
        </w:rPr>
        <w:t>4.1, 4.2, and 4.3 are required</w:t>
      </w:r>
    </w:p>
    <w:p w:rsidR="002943C2" w:rsidRPr="001F496E" w:rsidRDefault="002943C2" w:rsidP="002943C2">
      <w:pPr>
        <w:rPr>
          <w:rFonts w:ascii="Times New Roman" w:hAnsi="Times New Roman" w:cs="Times New Roman"/>
          <w:b/>
        </w:rPr>
      </w:pPr>
    </w:p>
    <w:p w:rsidR="002943C2" w:rsidRPr="00E80350" w:rsidRDefault="002943C2" w:rsidP="002943C2">
      <w:pPr>
        <w:rPr>
          <w:rFonts w:ascii="Times New Roman" w:hAnsi="Times New Roman" w:cs="Times New Roman"/>
        </w:rPr>
      </w:pPr>
      <w:r>
        <w:rPr>
          <w:rFonts w:ascii="Times New Roman" w:hAnsi="Times New Roman" w:cs="Times New Roman"/>
        </w:rPr>
        <w:t xml:space="preserve">1 </w:t>
      </w:r>
      <w:r w:rsidRPr="00E80350">
        <w:rPr>
          <w:rFonts w:ascii="Times New Roman" w:hAnsi="Times New Roman" w:cs="Times New Roman"/>
        </w:rPr>
        <w:t>Why might punishment be useful when reinforcers to problem behavior cannot be identified or when competing reinforcers cannot be found, as compared to reinforcement-based treatments?</w:t>
      </w:r>
    </w:p>
    <w:p w:rsidR="002943C2" w:rsidRDefault="002943C2" w:rsidP="002943C2">
      <w:pPr>
        <w:spacing w:after="150" w:line="300" w:lineRule="atLeast"/>
        <w:rPr>
          <w:rFonts w:ascii="Times New Roman" w:eastAsia="Times New Roman" w:hAnsi="Times New Roman" w:cs="Times New Roman"/>
          <w:color w:val="333333"/>
        </w:rPr>
      </w:pPr>
    </w:p>
    <w:p w:rsidR="002943C2" w:rsidRPr="00823EC5" w:rsidRDefault="002943C2" w:rsidP="002943C2">
      <w:pPr>
        <w:spacing w:after="150" w:line="300" w:lineRule="atLeast"/>
        <w:rPr>
          <w:rFonts w:ascii="Times New Roman" w:eastAsia="Times New Roman" w:hAnsi="Times New Roman" w:cs="Times New Roman"/>
          <w:color w:val="333333"/>
        </w:rPr>
      </w:pPr>
      <w:r>
        <w:rPr>
          <w:rFonts w:ascii="Times New Roman" w:eastAsia="Times New Roman" w:hAnsi="Times New Roman" w:cs="Times New Roman"/>
          <w:color w:val="333333"/>
        </w:rPr>
        <w:t>4</w:t>
      </w:r>
      <w:r w:rsidRPr="009032AB">
        <w:rPr>
          <w:rFonts w:ascii="Times New Roman" w:eastAsia="Times New Roman" w:hAnsi="Times New Roman" w:cs="Times New Roman"/>
          <w:color w:val="333333"/>
        </w:rPr>
        <w:t xml:space="preserve"> </w:t>
      </w:r>
      <w:r w:rsidRPr="00823EC5">
        <w:rPr>
          <w:rFonts w:ascii="Times New Roman" w:eastAsia="Times New Roman" w:hAnsi="Times New Roman" w:cs="Times New Roman"/>
          <w:color w:val="333333"/>
        </w:rPr>
        <w:t>Based on previous research, </w:t>
      </w:r>
      <w:proofErr w:type="spellStart"/>
      <w:r w:rsidRPr="00823EC5">
        <w:rPr>
          <w:rFonts w:ascii="Times New Roman" w:eastAsia="Times New Roman" w:hAnsi="Times New Roman" w:cs="Times New Roman"/>
          <w:color w:val="333333"/>
        </w:rPr>
        <w:t>Lerman</w:t>
      </w:r>
      <w:proofErr w:type="spellEnd"/>
      <w:r w:rsidRPr="00823EC5">
        <w:rPr>
          <w:rFonts w:ascii="Times New Roman" w:eastAsia="Times New Roman" w:hAnsi="Times New Roman" w:cs="Times New Roman"/>
          <w:color w:val="333333"/>
        </w:rPr>
        <w:t xml:space="preserve"> et al. (1997) expected that the FR 1 punishment schedule would be effective in reducing problem behavior for all participants however this was not true for Candace and Melissa. The authors discuss several variables which may have influenced the efficacy of intermittent punishment for them. Answer the following based on this premise:</w:t>
      </w:r>
    </w:p>
    <w:p w:rsidR="002943C2" w:rsidRPr="00823EC5" w:rsidRDefault="002943C2" w:rsidP="002943C2">
      <w:pPr>
        <w:numPr>
          <w:ilvl w:val="0"/>
          <w:numId w:val="1"/>
        </w:numPr>
        <w:spacing w:before="100" w:beforeAutospacing="1" w:after="100" w:afterAutospacing="1" w:line="300" w:lineRule="atLeast"/>
        <w:ind w:left="540"/>
        <w:rPr>
          <w:rFonts w:ascii="Times New Roman" w:eastAsia="Times New Roman" w:hAnsi="Times New Roman" w:cs="Times New Roman"/>
          <w:color w:val="333333"/>
        </w:rPr>
      </w:pPr>
      <w:r w:rsidRPr="00823EC5">
        <w:rPr>
          <w:rFonts w:ascii="Times New Roman" w:eastAsia="Times New Roman" w:hAnsi="Times New Roman" w:cs="Times New Roman"/>
          <w:color w:val="333333"/>
        </w:rPr>
        <w:t>Why might the use of a different schedule of punishment, such as VI instead of FI, have been more successful when attempting to thin the schedule?</w:t>
      </w:r>
    </w:p>
    <w:p w:rsidR="002943C2" w:rsidRPr="00823EC5" w:rsidRDefault="002943C2" w:rsidP="002943C2">
      <w:pPr>
        <w:numPr>
          <w:ilvl w:val="0"/>
          <w:numId w:val="1"/>
        </w:numPr>
        <w:spacing w:before="100" w:beforeAutospacing="1" w:after="100" w:afterAutospacing="1" w:line="300" w:lineRule="atLeast"/>
        <w:ind w:left="540"/>
        <w:rPr>
          <w:rFonts w:ascii="Times New Roman" w:eastAsia="Times New Roman" w:hAnsi="Times New Roman" w:cs="Times New Roman"/>
          <w:color w:val="333333"/>
        </w:rPr>
      </w:pPr>
      <w:r w:rsidRPr="00823EC5">
        <w:rPr>
          <w:rFonts w:ascii="Times New Roman" w:eastAsia="Times New Roman" w:hAnsi="Times New Roman" w:cs="Times New Roman"/>
          <w:color w:val="333333"/>
        </w:rPr>
        <w:t>How might have the FI schedules been more effective if the treatment had been implemented across lengthier time periods?</w:t>
      </w:r>
    </w:p>
    <w:p w:rsidR="002943C2" w:rsidRPr="00823EC5" w:rsidRDefault="002943C2" w:rsidP="002943C2">
      <w:pPr>
        <w:numPr>
          <w:ilvl w:val="0"/>
          <w:numId w:val="1"/>
        </w:numPr>
        <w:spacing w:before="100" w:beforeAutospacing="1" w:after="100" w:afterAutospacing="1" w:line="300" w:lineRule="atLeast"/>
        <w:ind w:left="540"/>
        <w:rPr>
          <w:rFonts w:ascii="Times New Roman" w:eastAsia="Times New Roman" w:hAnsi="Times New Roman" w:cs="Times New Roman"/>
          <w:color w:val="333333"/>
        </w:rPr>
      </w:pPr>
      <w:r w:rsidRPr="00823EC5">
        <w:rPr>
          <w:rFonts w:ascii="Times New Roman" w:eastAsia="Times New Roman" w:hAnsi="Times New Roman" w:cs="Times New Roman"/>
          <w:color w:val="333333"/>
        </w:rPr>
        <w:t>Explain why the addition of an extinction procedure increased the efficacy of intermittent punishment or, at least, enhanced the thinning procedures.</w:t>
      </w:r>
    </w:p>
    <w:p w:rsidR="002943C2" w:rsidRPr="001F496E" w:rsidRDefault="002943C2" w:rsidP="002943C2">
      <w:pPr>
        <w:pStyle w:val="NormalWeb"/>
        <w:spacing w:line="300" w:lineRule="atLeast"/>
        <w:rPr>
          <w:b/>
          <w:color w:val="333333"/>
        </w:rPr>
      </w:pPr>
      <w:r w:rsidRPr="001F496E">
        <w:rPr>
          <w:b/>
          <w:color w:val="333333"/>
        </w:rPr>
        <w:t>Vollmer (2002)</w:t>
      </w:r>
      <w:r>
        <w:rPr>
          <w:b/>
          <w:color w:val="333333"/>
        </w:rPr>
        <w:t xml:space="preserve"> #3, 4, 7 are required</w:t>
      </w:r>
    </w:p>
    <w:p w:rsidR="002943C2" w:rsidRPr="009032AB" w:rsidRDefault="002943C2" w:rsidP="002943C2">
      <w:pPr>
        <w:pStyle w:val="NormalWeb"/>
        <w:spacing w:line="300" w:lineRule="atLeast"/>
        <w:rPr>
          <w:color w:val="333333"/>
        </w:rPr>
      </w:pPr>
      <w:r>
        <w:t>3.  I</w:t>
      </w:r>
      <w:r w:rsidRPr="009032AB">
        <w:rPr>
          <w:color w:val="333333"/>
        </w:rPr>
        <w:t>n what ways does the author suggest behavior analyst unwittingly use punishment?</w:t>
      </w:r>
    </w:p>
    <w:p w:rsidR="002943C2" w:rsidRDefault="002943C2" w:rsidP="002943C2">
      <w:pPr>
        <w:pStyle w:val="NormalWeb"/>
        <w:spacing w:line="300" w:lineRule="atLeast"/>
        <w:rPr>
          <w:color w:val="333333"/>
        </w:rPr>
      </w:pPr>
      <w:r w:rsidRPr="002555FD">
        <w:rPr>
          <w:color w:val="333333"/>
        </w:rPr>
        <w:t>4.</w:t>
      </w:r>
      <w:r>
        <w:rPr>
          <w:color w:val="333333"/>
        </w:rPr>
        <w:t xml:space="preserve">  </w:t>
      </w:r>
      <w:r w:rsidRPr="009032AB">
        <w:rPr>
          <w:color w:val="333333"/>
        </w:rPr>
        <w:t>What are the four most commonly raised conce</w:t>
      </w:r>
      <w:r>
        <w:rPr>
          <w:color w:val="333333"/>
        </w:rPr>
        <w:t>rns regarding punishment listed?</w:t>
      </w:r>
    </w:p>
    <w:p w:rsidR="002943C2" w:rsidRPr="009032AB" w:rsidRDefault="002943C2" w:rsidP="002943C2">
      <w:pPr>
        <w:pStyle w:val="NormalWeb"/>
        <w:spacing w:line="300" w:lineRule="atLeast"/>
        <w:rPr>
          <w:color w:val="333333"/>
        </w:rPr>
      </w:pPr>
      <w:r w:rsidRPr="009032AB">
        <w:t>7</w:t>
      </w:r>
      <w:r>
        <w:t>.</w:t>
      </w:r>
      <w:r w:rsidRPr="009032AB">
        <w:t xml:space="preserve">  </w:t>
      </w:r>
      <w:r>
        <w:rPr>
          <w:color w:val="333333"/>
        </w:rPr>
        <w:t>W</w:t>
      </w:r>
      <w:r w:rsidRPr="009032AB">
        <w:rPr>
          <w:color w:val="333333"/>
        </w:rPr>
        <w:t>hy is more research on punishment necessary?</w:t>
      </w:r>
    </w:p>
    <w:p w:rsidR="002943C2" w:rsidRPr="009032AB" w:rsidRDefault="002943C2" w:rsidP="002943C2">
      <w:pPr>
        <w:rPr>
          <w:rFonts w:ascii="Times New Roman" w:hAnsi="Times New Roman" w:cs="Times New Roman"/>
        </w:rPr>
      </w:pPr>
    </w:p>
    <w:p w:rsidR="002943C2" w:rsidRPr="001F496E" w:rsidRDefault="002943C2" w:rsidP="002943C2">
      <w:pPr>
        <w:rPr>
          <w:rFonts w:ascii="Times New Roman" w:hAnsi="Times New Roman" w:cs="Times New Roman"/>
          <w:b/>
        </w:rPr>
      </w:pPr>
      <w:r w:rsidRPr="001F496E">
        <w:rPr>
          <w:rFonts w:ascii="Times New Roman" w:hAnsi="Times New Roman" w:cs="Times New Roman"/>
          <w:b/>
          <w:color w:val="333333"/>
          <w:lang w:val="en"/>
        </w:rPr>
        <w:t>Spradlin (2002)</w:t>
      </w:r>
      <w:r>
        <w:rPr>
          <w:rFonts w:ascii="Times New Roman" w:hAnsi="Times New Roman" w:cs="Times New Roman"/>
          <w:b/>
          <w:color w:val="333333"/>
          <w:lang w:val="en"/>
        </w:rPr>
        <w:t xml:space="preserve"> #1, 3 are required </w:t>
      </w:r>
    </w:p>
    <w:p w:rsidR="002943C2" w:rsidRPr="009032AB" w:rsidRDefault="002943C2" w:rsidP="002943C2">
      <w:pPr>
        <w:pStyle w:val="NormalWeb"/>
        <w:spacing w:line="300" w:lineRule="atLeast"/>
        <w:rPr>
          <w:color w:val="333333"/>
        </w:rPr>
      </w:pPr>
      <w:r w:rsidRPr="009032AB">
        <w:rPr>
          <w:color w:val="333333"/>
        </w:rPr>
        <w:t>1</w:t>
      </w:r>
      <w:r>
        <w:rPr>
          <w:color w:val="333333"/>
        </w:rPr>
        <w:t>.</w:t>
      </w:r>
      <w:r w:rsidRPr="009032AB">
        <w:rPr>
          <w:color w:val="333333"/>
        </w:rPr>
        <w:t xml:space="preserve">  What are the three possible ways in which a stimulus can reduce the rate of response a</w:t>
      </w:r>
      <w:r>
        <w:rPr>
          <w:color w:val="333333"/>
        </w:rPr>
        <w:t>s proposed by Skinner</w:t>
      </w:r>
      <w:r w:rsidRPr="009032AB">
        <w:rPr>
          <w:color w:val="333333"/>
        </w:rPr>
        <w:t>?</w:t>
      </w:r>
    </w:p>
    <w:p w:rsidR="002943C2" w:rsidRPr="009032AB" w:rsidRDefault="002943C2" w:rsidP="002943C2">
      <w:pPr>
        <w:pStyle w:val="NormalWeb"/>
        <w:spacing w:line="300" w:lineRule="atLeast"/>
        <w:rPr>
          <w:color w:val="333333"/>
        </w:rPr>
      </w:pPr>
      <w:r w:rsidRPr="009032AB">
        <w:rPr>
          <w:color w:val="333333"/>
          <w:lang w:val="en"/>
        </w:rPr>
        <w:t>3</w:t>
      </w:r>
      <w:r>
        <w:rPr>
          <w:color w:val="333333"/>
          <w:lang w:val="en"/>
        </w:rPr>
        <w:t>.</w:t>
      </w:r>
      <w:r w:rsidRPr="009032AB">
        <w:rPr>
          <w:color w:val="333333"/>
          <w:lang w:val="en"/>
        </w:rPr>
        <w:t xml:space="preserve">  </w:t>
      </w:r>
      <w:r w:rsidRPr="009032AB">
        <w:rPr>
          <w:color w:val="333333"/>
        </w:rPr>
        <w:t>What does Spradlin suggest that research should question instead of focusing on the determination of what the most effective punishing procedures may be in the suppression of behavior?</w:t>
      </w:r>
    </w:p>
    <w:p w:rsidR="002943C2" w:rsidRDefault="002943C2" w:rsidP="002943C2">
      <w:pPr>
        <w:jc w:val="center"/>
        <w:rPr>
          <w:rFonts w:ascii="Times New Roman" w:hAnsi="Times New Roman" w:cs="Times New Roman"/>
        </w:rPr>
      </w:pPr>
      <w:r w:rsidRPr="0012704C">
        <w:rPr>
          <w:rFonts w:ascii="Times New Roman" w:hAnsi="Times New Roman" w:cs="Times New Roman"/>
        </w:rPr>
        <w:t>Unit 12 study questions</w:t>
      </w:r>
    </w:p>
    <w:p w:rsidR="002943C2" w:rsidRPr="0012704C" w:rsidRDefault="002943C2" w:rsidP="002943C2">
      <w:pPr>
        <w:jc w:val="center"/>
        <w:rPr>
          <w:rFonts w:ascii="Times New Roman" w:hAnsi="Times New Roman" w:cs="Times New Roman"/>
        </w:rPr>
      </w:pPr>
    </w:p>
    <w:p w:rsidR="002943C2" w:rsidRPr="004B1F60" w:rsidRDefault="002943C2" w:rsidP="002943C2">
      <w:pPr>
        <w:rPr>
          <w:rFonts w:ascii="Times New Roman" w:hAnsi="Times New Roman" w:cs="Times New Roman"/>
          <w:b/>
        </w:rPr>
      </w:pPr>
      <w:r w:rsidRPr="004B1F60">
        <w:rPr>
          <w:rFonts w:ascii="Times New Roman" w:hAnsi="Times New Roman" w:cs="Times New Roman"/>
          <w:b/>
        </w:rPr>
        <w:t>Corte et al. (1971) #1, 2, 5, 6</w:t>
      </w:r>
      <w:r>
        <w:rPr>
          <w:rFonts w:ascii="Times New Roman" w:hAnsi="Times New Roman" w:cs="Times New Roman"/>
          <w:b/>
        </w:rPr>
        <w:t xml:space="preserve"> are required </w:t>
      </w:r>
    </w:p>
    <w:p w:rsidR="002943C2" w:rsidRPr="0012704C" w:rsidRDefault="002943C2" w:rsidP="002943C2">
      <w:pPr>
        <w:pStyle w:val="NormalWeb"/>
        <w:spacing w:line="300" w:lineRule="atLeast"/>
        <w:rPr>
          <w:color w:val="333333"/>
        </w:rPr>
      </w:pPr>
      <w:r w:rsidRPr="0012704C">
        <w:t>1</w:t>
      </w:r>
      <w:r>
        <w:t>.</w:t>
      </w:r>
      <w:r w:rsidRPr="0012704C">
        <w:t xml:space="preserve">  </w:t>
      </w:r>
      <w:r w:rsidRPr="0012704C">
        <w:rPr>
          <w:color w:val="333333"/>
        </w:rPr>
        <w:t>Corte et al. (1971) provide fairly detailed operational definitions for SIB. Do you think it is necessary to provide highly detailed operational definitions for severe behaviors that are targeted for contingent punishment as compared to less severe behavior? Why or why not?</w:t>
      </w:r>
    </w:p>
    <w:p w:rsidR="002943C2" w:rsidRPr="0012704C" w:rsidRDefault="002943C2" w:rsidP="002943C2">
      <w:pPr>
        <w:pStyle w:val="NormalWeb"/>
        <w:spacing w:line="300" w:lineRule="atLeast"/>
        <w:rPr>
          <w:color w:val="333333"/>
        </w:rPr>
      </w:pPr>
      <w:r>
        <w:lastRenderedPageBreak/>
        <w:t>2.</w:t>
      </w:r>
      <w:r w:rsidRPr="0012704C">
        <w:t xml:space="preserve">  </w:t>
      </w:r>
      <w:r w:rsidRPr="0012704C">
        <w:rPr>
          <w:color w:val="333333"/>
        </w:rPr>
        <w:t>In the</w:t>
      </w:r>
      <w:r>
        <w:rPr>
          <w:color w:val="333333"/>
        </w:rPr>
        <w:t xml:space="preserve"> Discussion, it was</w:t>
      </w:r>
      <w:r w:rsidRPr="0012704C">
        <w:rPr>
          <w:color w:val="333333"/>
        </w:rPr>
        <w:t xml:space="preserve"> note</w:t>
      </w:r>
      <w:r>
        <w:rPr>
          <w:color w:val="333333"/>
        </w:rPr>
        <w:t>d</w:t>
      </w:r>
      <w:r w:rsidRPr="0012704C">
        <w:rPr>
          <w:color w:val="333333"/>
        </w:rPr>
        <w:t xml:space="preserve"> that research in punishment tends to result in zero to near-zero levels of subsequent targeted behavior, however the “effects are highly specific and discriminated.” What does this mean? </w:t>
      </w:r>
    </w:p>
    <w:p w:rsidR="002943C2" w:rsidRPr="0012704C" w:rsidRDefault="002943C2" w:rsidP="002943C2">
      <w:pPr>
        <w:pStyle w:val="NormalWeb"/>
        <w:spacing w:line="300" w:lineRule="atLeast"/>
        <w:rPr>
          <w:color w:val="333333"/>
        </w:rPr>
      </w:pPr>
      <w:r>
        <w:t>5.</w:t>
      </w:r>
      <w:r w:rsidRPr="0012704C">
        <w:t xml:space="preserve">  </w:t>
      </w:r>
      <w:r>
        <w:rPr>
          <w:color w:val="333333"/>
        </w:rPr>
        <w:t xml:space="preserve">Did results </w:t>
      </w:r>
      <w:r w:rsidRPr="0012704C">
        <w:rPr>
          <w:color w:val="333333"/>
        </w:rPr>
        <w:t>actually demonstrate a functional relationship between punishment and level of SIB? Explain.</w:t>
      </w:r>
    </w:p>
    <w:p w:rsidR="002943C2" w:rsidRPr="0012704C" w:rsidRDefault="002943C2" w:rsidP="002943C2">
      <w:pPr>
        <w:pStyle w:val="NormalWeb"/>
        <w:spacing w:line="300" w:lineRule="atLeast"/>
        <w:rPr>
          <w:color w:val="333333"/>
        </w:rPr>
      </w:pPr>
      <w:r>
        <w:t>6.</w:t>
      </w:r>
      <w:r w:rsidRPr="0012704C">
        <w:t xml:space="preserve">  </w:t>
      </w:r>
      <w:r>
        <w:rPr>
          <w:color w:val="333333"/>
        </w:rPr>
        <w:t>W</w:t>
      </w:r>
      <w:r w:rsidRPr="0012704C">
        <w:rPr>
          <w:color w:val="333333"/>
        </w:rPr>
        <w:t>hy do you think the participants’ SIB was unresponsive to differential reinforcement of non-SIB?</w:t>
      </w:r>
    </w:p>
    <w:p w:rsidR="002943C2" w:rsidRPr="004B1F60" w:rsidRDefault="002943C2" w:rsidP="002943C2">
      <w:pPr>
        <w:rPr>
          <w:rFonts w:ascii="Times New Roman" w:hAnsi="Times New Roman" w:cs="Times New Roman"/>
          <w:b/>
        </w:rPr>
      </w:pPr>
      <w:r w:rsidRPr="004B1F60">
        <w:rPr>
          <w:rFonts w:ascii="Times New Roman" w:hAnsi="Times New Roman" w:cs="Times New Roman"/>
          <w:b/>
        </w:rPr>
        <w:t>Corte et al. (1971)</w:t>
      </w:r>
      <w:r>
        <w:rPr>
          <w:rFonts w:ascii="Times New Roman" w:hAnsi="Times New Roman" w:cs="Times New Roman"/>
          <w:b/>
        </w:rPr>
        <w:t xml:space="preserve"> #1 is required (worth 5 pts)</w:t>
      </w:r>
    </w:p>
    <w:p w:rsidR="002943C2" w:rsidRPr="0035522A" w:rsidRDefault="002943C2" w:rsidP="002943C2">
      <w:pPr>
        <w:pStyle w:val="NormalWeb"/>
        <w:shd w:val="clear" w:color="auto" w:fill="FFFFFF"/>
        <w:spacing w:line="300" w:lineRule="atLeast"/>
        <w:rPr>
          <w:color w:val="333333"/>
          <w:lang w:val="en"/>
        </w:rPr>
      </w:pPr>
      <w:r w:rsidRPr="0012704C">
        <w:t>1</w:t>
      </w:r>
      <w:r>
        <w:t>.</w:t>
      </w:r>
      <w:r w:rsidRPr="0012704C">
        <w:t xml:space="preserve">  </w:t>
      </w:r>
      <w:r w:rsidRPr="0012704C">
        <w:rPr>
          <w:color w:val="333333"/>
          <w:lang w:val="en"/>
        </w:rPr>
        <w:t>Describe the experimental conditions of the Corte et al. (1971) study by detailing the relationship between the treatment condition and the function of behavior:</w:t>
      </w:r>
    </w:p>
    <w:p w:rsidR="002943C2" w:rsidRPr="0035522A" w:rsidRDefault="002943C2" w:rsidP="002943C2">
      <w:pPr>
        <w:numPr>
          <w:ilvl w:val="0"/>
          <w:numId w:val="2"/>
        </w:numPr>
        <w:shd w:val="clear" w:color="auto" w:fill="FFFFFF"/>
        <w:spacing w:before="100" w:beforeAutospacing="1" w:after="100" w:afterAutospacing="1" w:line="300" w:lineRule="atLeast"/>
        <w:ind w:left="375"/>
        <w:rPr>
          <w:rFonts w:ascii="Times New Roman" w:eastAsia="Times New Roman" w:hAnsi="Times New Roman" w:cs="Times New Roman"/>
          <w:color w:val="333333"/>
          <w:lang w:val="en"/>
        </w:rPr>
      </w:pPr>
      <w:r w:rsidRPr="0035522A">
        <w:rPr>
          <w:rFonts w:ascii="Times New Roman" w:eastAsia="Times New Roman" w:hAnsi="Times New Roman" w:cs="Times New Roman"/>
          <w:color w:val="333333"/>
          <w:lang w:val="en"/>
        </w:rPr>
        <w:t>Elimination of social consequences</w:t>
      </w:r>
    </w:p>
    <w:p w:rsidR="002943C2" w:rsidRPr="0035522A" w:rsidRDefault="002943C2" w:rsidP="002943C2">
      <w:pPr>
        <w:numPr>
          <w:ilvl w:val="0"/>
          <w:numId w:val="2"/>
        </w:numPr>
        <w:shd w:val="clear" w:color="auto" w:fill="FFFFFF"/>
        <w:spacing w:before="100" w:beforeAutospacing="1" w:after="100" w:afterAutospacing="1" w:line="300" w:lineRule="atLeast"/>
        <w:ind w:left="375"/>
        <w:rPr>
          <w:rFonts w:ascii="Times New Roman" w:eastAsia="Times New Roman" w:hAnsi="Times New Roman" w:cs="Times New Roman"/>
          <w:color w:val="333333"/>
          <w:lang w:val="en"/>
        </w:rPr>
      </w:pPr>
      <w:r w:rsidRPr="0035522A">
        <w:rPr>
          <w:rFonts w:ascii="Times New Roman" w:eastAsia="Times New Roman" w:hAnsi="Times New Roman" w:cs="Times New Roman"/>
          <w:color w:val="333333"/>
          <w:lang w:val="en"/>
        </w:rPr>
        <w:t>DRO</w:t>
      </w:r>
    </w:p>
    <w:p w:rsidR="002943C2" w:rsidRPr="0035522A" w:rsidRDefault="002943C2" w:rsidP="002943C2">
      <w:pPr>
        <w:numPr>
          <w:ilvl w:val="0"/>
          <w:numId w:val="2"/>
        </w:numPr>
        <w:shd w:val="clear" w:color="auto" w:fill="FFFFFF"/>
        <w:spacing w:before="100" w:beforeAutospacing="1" w:after="100" w:afterAutospacing="1" w:line="300" w:lineRule="atLeast"/>
        <w:ind w:left="375"/>
        <w:rPr>
          <w:rFonts w:ascii="Times New Roman" w:eastAsia="Times New Roman" w:hAnsi="Times New Roman" w:cs="Times New Roman"/>
          <w:color w:val="333333"/>
          <w:lang w:val="en"/>
        </w:rPr>
      </w:pPr>
      <w:r w:rsidRPr="0035522A">
        <w:rPr>
          <w:rFonts w:ascii="Times New Roman" w:eastAsia="Times New Roman" w:hAnsi="Times New Roman" w:cs="Times New Roman"/>
          <w:color w:val="333333"/>
          <w:lang w:val="en"/>
        </w:rPr>
        <w:t>Multiple Schedule</w:t>
      </w:r>
    </w:p>
    <w:p w:rsidR="002943C2" w:rsidRPr="0035522A" w:rsidRDefault="002943C2" w:rsidP="002943C2">
      <w:pPr>
        <w:numPr>
          <w:ilvl w:val="0"/>
          <w:numId w:val="2"/>
        </w:numPr>
        <w:shd w:val="clear" w:color="auto" w:fill="FFFFFF"/>
        <w:spacing w:before="100" w:beforeAutospacing="1" w:after="100" w:afterAutospacing="1" w:line="300" w:lineRule="atLeast"/>
        <w:ind w:left="375"/>
        <w:rPr>
          <w:rFonts w:ascii="Times New Roman" w:eastAsia="Times New Roman" w:hAnsi="Times New Roman" w:cs="Times New Roman"/>
          <w:color w:val="333333"/>
          <w:lang w:val="en"/>
        </w:rPr>
      </w:pPr>
      <w:r w:rsidRPr="0035522A">
        <w:rPr>
          <w:rFonts w:ascii="Times New Roman" w:eastAsia="Times New Roman" w:hAnsi="Times New Roman" w:cs="Times New Roman"/>
          <w:color w:val="333333"/>
          <w:lang w:val="en"/>
        </w:rPr>
        <w:t>Punishment (Note: You need only describe the contingency relationship between the behavior and consequence, not specific procedures within each of the 5 punishment conditions)</w:t>
      </w:r>
    </w:p>
    <w:p w:rsidR="002943C2" w:rsidRDefault="002943C2" w:rsidP="002943C2">
      <w:pPr>
        <w:rPr>
          <w:rFonts w:ascii="Times New Roman" w:hAnsi="Times New Roman" w:cs="Times New Roman"/>
        </w:rPr>
      </w:pPr>
    </w:p>
    <w:p w:rsidR="002943C2" w:rsidRPr="00666DF5" w:rsidRDefault="002943C2" w:rsidP="002943C2">
      <w:pPr>
        <w:rPr>
          <w:rFonts w:ascii="Times New Roman" w:hAnsi="Times New Roman" w:cs="Times New Roman"/>
          <w:b/>
          <w:color w:val="333333"/>
        </w:rPr>
      </w:pPr>
      <w:r w:rsidRPr="00666DF5">
        <w:rPr>
          <w:rFonts w:ascii="Times New Roman" w:hAnsi="Times New Roman" w:cs="Times New Roman"/>
          <w:b/>
          <w:color w:val="333333"/>
        </w:rPr>
        <w:t>Piazza et al. (2002) #1, 2, 5</w:t>
      </w:r>
      <w:r>
        <w:rPr>
          <w:rFonts w:ascii="Times New Roman" w:hAnsi="Times New Roman" w:cs="Times New Roman"/>
          <w:b/>
          <w:color w:val="333333"/>
        </w:rPr>
        <w:t xml:space="preserve"> are required</w:t>
      </w:r>
    </w:p>
    <w:p w:rsidR="002943C2" w:rsidRPr="0012704C" w:rsidRDefault="002943C2" w:rsidP="002943C2">
      <w:pPr>
        <w:pStyle w:val="NormalWeb"/>
        <w:spacing w:line="300" w:lineRule="atLeast"/>
        <w:rPr>
          <w:color w:val="333333"/>
        </w:rPr>
      </w:pPr>
      <w:r w:rsidRPr="0012704C">
        <w:t>1</w:t>
      </w:r>
      <w:r>
        <w:t>.</w:t>
      </w:r>
      <w:r w:rsidRPr="0012704C">
        <w:t xml:space="preserve">  </w:t>
      </w:r>
      <w:r>
        <w:rPr>
          <w:color w:val="333333"/>
        </w:rPr>
        <w:t>H</w:t>
      </w:r>
      <w:r w:rsidRPr="0012704C">
        <w:rPr>
          <w:color w:val="333333"/>
        </w:rPr>
        <w:t>ow do the authors define response effort?</w:t>
      </w:r>
    </w:p>
    <w:p w:rsidR="002943C2" w:rsidRPr="0012704C" w:rsidRDefault="002943C2" w:rsidP="002943C2">
      <w:pPr>
        <w:pStyle w:val="NormalWeb"/>
        <w:shd w:val="clear" w:color="auto" w:fill="FFFFFF"/>
        <w:spacing w:line="300" w:lineRule="atLeast"/>
        <w:rPr>
          <w:color w:val="333333"/>
          <w:lang w:val="en"/>
        </w:rPr>
      </w:pPr>
      <w:r w:rsidRPr="0012704C">
        <w:t>2</w:t>
      </w:r>
      <w:r>
        <w:t>.</w:t>
      </w:r>
      <w:r w:rsidRPr="0012704C">
        <w:t xml:space="preserve">  </w:t>
      </w:r>
      <w:r w:rsidRPr="0012704C">
        <w:rPr>
          <w:color w:val="333333"/>
          <w:lang w:val="en"/>
        </w:rPr>
        <w:t xml:space="preserve">What </w:t>
      </w:r>
      <w:r>
        <w:rPr>
          <w:color w:val="333333"/>
          <w:lang w:val="en"/>
        </w:rPr>
        <w:t>was the purpose of the</w:t>
      </w:r>
      <w:r w:rsidRPr="0012704C">
        <w:rPr>
          <w:color w:val="333333"/>
          <w:lang w:val="en"/>
        </w:rPr>
        <w:t xml:space="preserve"> study?</w:t>
      </w:r>
    </w:p>
    <w:p w:rsidR="002943C2" w:rsidRPr="0012704C" w:rsidRDefault="002943C2" w:rsidP="002943C2">
      <w:pPr>
        <w:pStyle w:val="NormalWeb"/>
        <w:spacing w:line="300" w:lineRule="atLeast"/>
        <w:rPr>
          <w:color w:val="333333"/>
        </w:rPr>
      </w:pPr>
      <w:r>
        <w:t>5.  D</w:t>
      </w:r>
      <w:r w:rsidRPr="0012704C">
        <w:rPr>
          <w:color w:val="333333"/>
        </w:rPr>
        <w:t>id levels of pica reduce when alternative items were present even without response effort manipulations?</w:t>
      </w:r>
    </w:p>
    <w:p w:rsidR="002943C2" w:rsidRDefault="002943C2" w:rsidP="002943C2">
      <w:pPr>
        <w:rPr>
          <w:rFonts w:ascii="Times New Roman" w:hAnsi="Times New Roman" w:cs="Times New Roman"/>
        </w:rPr>
      </w:pPr>
    </w:p>
    <w:p w:rsidR="002943C2" w:rsidRDefault="002943C2" w:rsidP="002943C2">
      <w:pPr>
        <w:rPr>
          <w:rFonts w:ascii="Times New Roman" w:hAnsi="Times New Roman" w:cs="Times New Roman"/>
        </w:rPr>
      </w:pPr>
      <w:r>
        <w:rPr>
          <w:rFonts w:ascii="Times New Roman" w:hAnsi="Times New Roman" w:cs="Times New Roman"/>
        </w:rPr>
        <w:t>UNIT 14- STUDY QUESTIONS</w:t>
      </w:r>
    </w:p>
    <w:p w:rsidR="002943C2" w:rsidRDefault="002943C2" w:rsidP="002943C2">
      <w:pPr>
        <w:rPr>
          <w:rFonts w:ascii="Times New Roman" w:hAnsi="Times New Roman" w:cs="Times New Roman"/>
        </w:rPr>
      </w:pPr>
    </w:p>
    <w:p w:rsidR="002943C2" w:rsidRPr="0012704C" w:rsidRDefault="002943C2" w:rsidP="002943C2">
      <w:pPr>
        <w:rPr>
          <w:rFonts w:ascii="Times New Roman" w:hAnsi="Times New Roman" w:cs="Times New Roman"/>
        </w:rPr>
      </w:pPr>
    </w:p>
    <w:p w:rsidR="002943C2" w:rsidRPr="0060491C" w:rsidRDefault="002943C2" w:rsidP="002943C2">
      <w:pPr>
        <w:rPr>
          <w:rFonts w:ascii="Times New Roman" w:hAnsi="Times New Roman" w:cs="Times New Roman"/>
          <w:b/>
        </w:rPr>
      </w:pPr>
      <w:r w:rsidRPr="002F0963">
        <w:rPr>
          <w:rFonts w:ascii="Times New Roman" w:hAnsi="Times New Roman" w:cs="Times New Roman"/>
          <w:b/>
        </w:rPr>
        <w:t>All questions refer to the Lehrman et al. (2004) article</w:t>
      </w:r>
      <w:r>
        <w:rPr>
          <w:rFonts w:ascii="Times New Roman" w:hAnsi="Times New Roman" w:cs="Times New Roman"/>
          <w:b/>
        </w:rPr>
        <w:t xml:space="preserve"> #1, 2, 7, 8, 11 are required</w:t>
      </w:r>
    </w:p>
    <w:p w:rsidR="002943C2" w:rsidRPr="009E3EF8" w:rsidRDefault="002943C2" w:rsidP="002943C2">
      <w:pPr>
        <w:rPr>
          <w:rFonts w:ascii="Times New Roman" w:hAnsi="Times New Roman" w:cs="Times New Roman"/>
        </w:rPr>
      </w:pPr>
      <w:r w:rsidRPr="009E3EF8">
        <w:rPr>
          <w:rFonts w:ascii="Times New Roman" w:hAnsi="Times New Roman" w:cs="Times New Roman"/>
        </w:rPr>
        <w:t>1.  What are some motivational strategies that have been shown to increase compliance to task demands and to decrease escape-motivated behaviors?</w:t>
      </w:r>
    </w:p>
    <w:p w:rsidR="002943C2" w:rsidRPr="009E3EF8" w:rsidRDefault="002943C2" w:rsidP="002943C2">
      <w:pPr>
        <w:rPr>
          <w:rFonts w:ascii="Times New Roman" w:hAnsi="Times New Roman" w:cs="Times New Roman"/>
        </w:rPr>
      </w:pPr>
      <w:r w:rsidRPr="009E3EF8">
        <w:rPr>
          <w:rFonts w:ascii="Times New Roman" w:hAnsi="Times New Roman" w:cs="Times New Roman"/>
        </w:rPr>
        <w:t>2.  Are standardized skill assessments or pre-established curriculum assessments useful for identifying specific goals to address skill deficits? Why or why not?</w:t>
      </w:r>
    </w:p>
    <w:p w:rsidR="002943C2" w:rsidRPr="009E3EF8" w:rsidRDefault="002943C2" w:rsidP="002943C2">
      <w:pPr>
        <w:rPr>
          <w:rFonts w:ascii="Times New Roman" w:hAnsi="Times New Roman" w:cs="Times New Roman"/>
        </w:rPr>
      </w:pPr>
      <w:r w:rsidRPr="009E3EF8">
        <w:rPr>
          <w:rFonts w:ascii="Times New Roman" w:hAnsi="Times New Roman" w:cs="Times New Roman"/>
        </w:rPr>
        <w:t>7.  Which conditions were the most effective for each participant and why weren’t the results consistent across all conditions for all participants?</w:t>
      </w:r>
    </w:p>
    <w:p w:rsidR="002943C2" w:rsidRPr="009E3EF8" w:rsidRDefault="002943C2" w:rsidP="002943C2">
      <w:pPr>
        <w:rPr>
          <w:rFonts w:ascii="Times New Roman" w:hAnsi="Times New Roman" w:cs="Times New Roman"/>
        </w:rPr>
      </w:pPr>
      <w:r w:rsidRPr="009E3EF8">
        <w:rPr>
          <w:rFonts w:ascii="Times New Roman" w:hAnsi="Times New Roman" w:cs="Times New Roman"/>
        </w:rPr>
        <w:t>8.  What do the results from each condition tell us about how one might structure assessment and strategies that target task compliance and escape-motivated behavior?</w:t>
      </w:r>
    </w:p>
    <w:p w:rsidR="002943C2" w:rsidRPr="009E3EF8" w:rsidRDefault="002943C2" w:rsidP="002943C2">
      <w:pPr>
        <w:rPr>
          <w:rFonts w:ascii="Times New Roman" w:hAnsi="Times New Roman" w:cs="Times New Roman"/>
        </w:rPr>
      </w:pPr>
      <w:r w:rsidRPr="009E3EF8">
        <w:rPr>
          <w:rFonts w:ascii="Times New Roman" w:hAnsi="Times New Roman" w:cs="Times New Roman"/>
        </w:rPr>
        <w:t>11.  How might parents and teachers use the findings from this study to match targeted skills to appropriate interventions and what are the advantages of doing so?</w:t>
      </w:r>
    </w:p>
    <w:p w:rsidR="002943C2" w:rsidRDefault="002943C2" w:rsidP="002943C2"/>
    <w:p w:rsidR="002943C2" w:rsidRDefault="002943C2">
      <w:bookmarkStart w:id="0" w:name="_GoBack"/>
      <w:bookmarkEnd w:id="0"/>
    </w:p>
    <w:sectPr w:rsidR="002943C2" w:rsidSect="00C87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466307"/>
    <w:multiLevelType w:val="multilevel"/>
    <w:tmpl w:val="A92C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77F04"/>
    <w:multiLevelType w:val="multilevel"/>
    <w:tmpl w:val="18582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3C2"/>
    <w:rsid w:val="002943C2"/>
    <w:rsid w:val="00433E1B"/>
    <w:rsid w:val="00C8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B0C032"/>
  <w15:chartTrackingRefBased/>
  <w15:docId w15:val="{72B350BF-0C9C-4341-87EE-4C8A4CF4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943C2"/>
    <w:pPr>
      <w:spacing w:after="15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mazmanyan</dc:creator>
  <cp:keywords/>
  <dc:description/>
  <cp:lastModifiedBy>Ani mazmanyan</cp:lastModifiedBy>
  <cp:revision>1</cp:revision>
  <dcterms:created xsi:type="dcterms:W3CDTF">2018-09-27T20:45:00Z</dcterms:created>
  <dcterms:modified xsi:type="dcterms:W3CDTF">2018-09-27T20:51:00Z</dcterms:modified>
</cp:coreProperties>
</file>